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9D" w:rsidRPr="00126738" w:rsidRDefault="00DA7C9D" w:rsidP="00DA7C9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6738">
        <w:rPr>
          <w:rFonts w:ascii="Arial" w:hAnsi="Arial" w:cs="Arial"/>
          <w:b/>
          <w:sz w:val="22"/>
          <w:szCs w:val="22"/>
        </w:rPr>
        <w:t xml:space="preserve">UMOWA NR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3D36">
        <w:rPr>
          <w:rFonts w:ascii="Arial" w:hAnsi="Arial" w:cs="Arial"/>
          <w:b/>
          <w:sz w:val="22"/>
          <w:szCs w:val="22"/>
        </w:rPr>
        <w:t xml:space="preserve">  /2017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DA7C9D" w:rsidRPr="00811092" w:rsidRDefault="00DA7C9D" w:rsidP="00DA7C9D">
      <w:pPr>
        <w:pStyle w:val="style2"/>
        <w:spacing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811092">
        <w:rPr>
          <w:rFonts w:ascii="Arial" w:hAnsi="Arial" w:cs="Arial"/>
          <w:bCs/>
          <w:color w:val="auto"/>
          <w:sz w:val="22"/>
          <w:szCs w:val="22"/>
        </w:rPr>
        <w:t xml:space="preserve">Zawarta w dniu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F3D36">
        <w:rPr>
          <w:rFonts w:ascii="Arial" w:hAnsi="Arial" w:cs="Arial"/>
          <w:bCs/>
          <w:color w:val="auto"/>
          <w:sz w:val="22"/>
          <w:szCs w:val="22"/>
        </w:rPr>
        <w:t xml:space="preserve">         </w:t>
      </w:r>
      <w:r w:rsidR="00944D9F">
        <w:rPr>
          <w:rFonts w:ascii="Arial" w:hAnsi="Arial" w:cs="Arial"/>
          <w:bCs/>
          <w:color w:val="auto"/>
          <w:sz w:val="22"/>
          <w:szCs w:val="22"/>
        </w:rPr>
        <w:t>2017</w:t>
      </w:r>
      <w:r>
        <w:rPr>
          <w:rFonts w:ascii="Arial" w:hAnsi="Arial" w:cs="Arial"/>
          <w:bCs/>
          <w:color w:val="auto"/>
          <w:sz w:val="22"/>
          <w:szCs w:val="22"/>
        </w:rPr>
        <w:t xml:space="preserve">r. </w:t>
      </w:r>
      <w:r w:rsidRPr="00811092">
        <w:rPr>
          <w:rFonts w:ascii="Arial" w:hAnsi="Arial" w:cs="Arial"/>
          <w:bCs/>
          <w:color w:val="auto"/>
          <w:sz w:val="22"/>
          <w:szCs w:val="22"/>
        </w:rPr>
        <w:t xml:space="preserve"> w Rudzie Śląskiej w wyniku przeprowadzenia zapytania ofertowego  zgodnie z  art. 4 ust.8  ustawy z dnia 29 stycznia 2004</w:t>
      </w:r>
      <w:r w:rsidR="00187E69">
        <w:rPr>
          <w:rFonts w:ascii="Arial" w:hAnsi="Arial" w:cs="Arial"/>
          <w:bCs/>
          <w:color w:val="auto"/>
          <w:sz w:val="22"/>
          <w:szCs w:val="22"/>
        </w:rPr>
        <w:t xml:space="preserve"> r. Prawo zamówień publicznych </w:t>
      </w:r>
      <w:r>
        <w:rPr>
          <w:rFonts w:ascii="Arial" w:hAnsi="Arial" w:cs="Arial"/>
          <w:color w:val="auto"/>
          <w:sz w:val="22"/>
          <w:szCs w:val="22"/>
        </w:rPr>
        <w:t xml:space="preserve"> (tekst jednolity Dz.</w:t>
      </w:r>
      <w:r w:rsidR="00BF3D3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U. z 2015 r. poz. 2164</w:t>
      </w:r>
      <w:r w:rsidR="00187E69">
        <w:rPr>
          <w:rFonts w:ascii="Arial" w:hAnsi="Arial" w:cs="Arial"/>
          <w:color w:val="auto"/>
          <w:sz w:val="22"/>
          <w:szCs w:val="22"/>
        </w:rPr>
        <w:t xml:space="preserve"> z późniejszymi</w:t>
      </w:r>
      <w:r w:rsidRPr="00811092">
        <w:rPr>
          <w:rFonts w:ascii="Arial" w:hAnsi="Arial" w:cs="Arial"/>
          <w:color w:val="auto"/>
          <w:sz w:val="22"/>
          <w:szCs w:val="22"/>
        </w:rPr>
        <w:t xml:space="preserve"> zmianami) </w:t>
      </w:r>
    </w:p>
    <w:p w:rsidR="00DA7C9D" w:rsidRPr="00811092" w:rsidRDefault="00DA7C9D" w:rsidP="00DA7C9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811092">
        <w:rPr>
          <w:rFonts w:ascii="Arial" w:hAnsi="Arial" w:cs="Arial"/>
          <w:b/>
          <w:sz w:val="22"/>
          <w:szCs w:val="22"/>
        </w:rPr>
        <w:t>pomiędzy:</w:t>
      </w:r>
    </w:p>
    <w:p w:rsidR="00DA7C9D" w:rsidRPr="00811092" w:rsidRDefault="00DA7C9D" w:rsidP="00DA7C9D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811092">
        <w:rPr>
          <w:rFonts w:ascii="Arial" w:hAnsi="Arial" w:cs="Arial"/>
          <w:sz w:val="22"/>
          <w:szCs w:val="22"/>
        </w:rPr>
        <w:t xml:space="preserve"> Miastem Ruda Śląska, z siedzibą organu wykonawczego w Rudzie Śląskiej,  41-709 Ruda Śląska, Pl. Jana Pawła II nr 6, NIP 6411005769 </w:t>
      </w:r>
      <w:r w:rsidRPr="00811092">
        <w:rPr>
          <w:rFonts w:ascii="Arial" w:hAnsi="Arial" w:cs="Arial"/>
          <w:bCs/>
          <w:sz w:val="22"/>
          <w:szCs w:val="22"/>
        </w:rPr>
        <w:t xml:space="preserve"> - Szkołą Podstawową Nr 6  w Rudzie Śląskiej prz</w:t>
      </w:r>
      <w:r w:rsidR="007A169E">
        <w:rPr>
          <w:rFonts w:ascii="Arial" w:hAnsi="Arial" w:cs="Arial"/>
          <w:bCs/>
          <w:sz w:val="22"/>
          <w:szCs w:val="22"/>
        </w:rPr>
        <w:t xml:space="preserve">y ul. Bytomskiej, </w:t>
      </w:r>
      <w:r w:rsidRPr="00811092">
        <w:rPr>
          <w:rFonts w:ascii="Arial" w:hAnsi="Arial" w:cs="Arial"/>
          <w:bCs/>
          <w:sz w:val="22"/>
          <w:szCs w:val="22"/>
        </w:rPr>
        <w:t xml:space="preserve"> reprezentowanym przez mgr Bożenę Stefaniak Dyrektora Szkoły działającą na podstawie pełnomocnictwa</w:t>
      </w:r>
      <w:r>
        <w:rPr>
          <w:rFonts w:ascii="Arial" w:hAnsi="Arial" w:cs="Arial"/>
          <w:bCs/>
          <w:sz w:val="22"/>
          <w:szCs w:val="22"/>
        </w:rPr>
        <w:t xml:space="preserve"> Prezydenta Miasta Ruda Śląska </w:t>
      </w:r>
      <w:r w:rsidRPr="00811092">
        <w:rPr>
          <w:rFonts w:ascii="Arial" w:hAnsi="Arial" w:cs="Arial"/>
          <w:bCs/>
          <w:sz w:val="22"/>
          <w:szCs w:val="22"/>
        </w:rPr>
        <w:t xml:space="preserve"> Nr SP.077.2.</w:t>
      </w:r>
      <w:r>
        <w:rPr>
          <w:rFonts w:ascii="Arial" w:hAnsi="Arial" w:cs="Arial"/>
          <w:bCs/>
          <w:sz w:val="22"/>
          <w:szCs w:val="22"/>
        </w:rPr>
        <w:t>202.2015</w:t>
      </w:r>
      <w:r w:rsidRPr="00811092">
        <w:rPr>
          <w:rFonts w:ascii="Arial" w:hAnsi="Arial" w:cs="Arial"/>
          <w:bCs/>
          <w:sz w:val="22"/>
          <w:szCs w:val="22"/>
        </w:rPr>
        <w:t xml:space="preserve">   z dnia </w:t>
      </w:r>
      <w:r>
        <w:rPr>
          <w:rFonts w:ascii="Arial" w:hAnsi="Arial" w:cs="Arial"/>
          <w:bCs/>
          <w:sz w:val="22"/>
          <w:szCs w:val="22"/>
        </w:rPr>
        <w:t>26 lutego 2015</w:t>
      </w:r>
      <w:r w:rsidRPr="00811092">
        <w:rPr>
          <w:rFonts w:ascii="Arial" w:hAnsi="Arial" w:cs="Arial"/>
          <w:bCs/>
          <w:sz w:val="22"/>
          <w:szCs w:val="22"/>
        </w:rPr>
        <w:t xml:space="preserve"> r  zwanym dalej ZAMAWIAJĄCYM</w:t>
      </w:r>
    </w:p>
    <w:p w:rsidR="00DA7C9D" w:rsidRPr="00811092" w:rsidRDefault="00DA7C9D" w:rsidP="00DA7C9D">
      <w:pPr>
        <w:pStyle w:val="Tekstpodstawowy"/>
        <w:rPr>
          <w:rFonts w:ascii="Arial" w:hAnsi="Arial" w:cs="Arial"/>
          <w:bCs/>
          <w:sz w:val="22"/>
          <w:szCs w:val="22"/>
        </w:rPr>
      </w:pPr>
      <w:r w:rsidRPr="00811092">
        <w:rPr>
          <w:rFonts w:ascii="Arial" w:hAnsi="Arial" w:cs="Arial"/>
          <w:bCs/>
          <w:sz w:val="22"/>
          <w:szCs w:val="22"/>
        </w:rPr>
        <w:t>a Przedsiębiorcą:</w:t>
      </w:r>
    </w:p>
    <w:p w:rsidR="00DA7C9D" w:rsidRPr="00811092" w:rsidRDefault="00DA7C9D" w:rsidP="00DA7C9D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  <w:r w:rsidRPr="00811092">
        <w:rPr>
          <w:rFonts w:ascii="Arial" w:hAnsi="Arial" w:cs="Arial"/>
          <w:bCs/>
          <w:sz w:val="22"/>
          <w:szCs w:val="22"/>
        </w:rPr>
        <w:t xml:space="preserve"> zwanym w dalszej części umowy WYKONAWCĄ</w:t>
      </w:r>
    </w:p>
    <w:p w:rsidR="00DA7C9D" w:rsidRPr="00811092" w:rsidRDefault="00DA7C9D" w:rsidP="00DA7C9D">
      <w:pPr>
        <w:pStyle w:val="Tekstpodstawowy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:rsidR="00DA7C9D" w:rsidRPr="00126738" w:rsidRDefault="00DA7C9D" w:rsidP="00DA7C9D">
      <w:pPr>
        <w:spacing w:line="200" w:lineRule="atLeast"/>
        <w:ind w:left="4320"/>
        <w:rPr>
          <w:rFonts w:ascii="Arial" w:hAnsi="Arial" w:cs="Arial"/>
          <w:sz w:val="22"/>
          <w:szCs w:val="22"/>
          <w:lang w:eastAsia="ar-SA"/>
        </w:rPr>
      </w:pPr>
    </w:p>
    <w:p w:rsidR="00DA7C9D" w:rsidRPr="00126738" w:rsidRDefault="00DA7C9D" w:rsidP="00DA7C9D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Przedmiotem  umowy jest zakup wraz z dostawą artykułów żywnościowych  (produktów spożywczych) dla Szkoły Podstawowej Nr 6  w Rudzie Śląskiej przy ul. Bytomskiej 8  zgodnie ze Specyfikacją Istotnych Warunków Zamówienia (SIWZ) oraz kosztorysem ofertowym  stanowiącymi integralną część niniejsze</w:t>
      </w:r>
      <w:r>
        <w:rPr>
          <w:rFonts w:ascii="Arial" w:hAnsi="Arial" w:cs="Arial"/>
          <w:sz w:val="22"/>
          <w:szCs w:val="22"/>
        </w:rPr>
        <w:t>j</w:t>
      </w:r>
      <w:r w:rsidRPr="00126738">
        <w:rPr>
          <w:rFonts w:ascii="Arial" w:hAnsi="Arial" w:cs="Arial"/>
          <w:sz w:val="22"/>
          <w:szCs w:val="22"/>
        </w:rPr>
        <w:t xml:space="preserve"> umowy.</w:t>
      </w:r>
    </w:p>
    <w:p w:rsidR="00DA7C9D" w:rsidRPr="00126738" w:rsidRDefault="00DA7C9D" w:rsidP="00DA7C9D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Strony przewidują możliwość wprowadzania zmian w markach  (produktach) oferowanych produktów, o ile dostarczenie danego produktu nie jest możliwe z przyczyn niezależnych od WYKONAWCY  (np. wycofanie z produkcji). Zmieniony produkt nie może być gorszy jakościowo od oferowanego w ofercie, a cena nie może ulec zmianie. Na zmianę produktu WYKONAWCA  musi uzyskać wcześniejszą akceptację ( zgodę ) ZAMAWIAJĄCEGO.</w:t>
      </w:r>
    </w:p>
    <w:p w:rsidR="00DA7C9D" w:rsidRPr="00126738" w:rsidRDefault="00DA7C9D" w:rsidP="00DA7C9D">
      <w:pPr>
        <w:pStyle w:val="Tekstpodstawowy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Przedmiot zamówienia określony jest w szczegółowym opisie przedmiotu zamówie</w:t>
      </w:r>
      <w:r w:rsidR="00187E69">
        <w:rPr>
          <w:rFonts w:ascii="Arial" w:hAnsi="Arial" w:cs="Arial"/>
          <w:sz w:val="22"/>
          <w:szCs w:val="22"/>
        </w:rPr>
        <w:t>nia stanowiącym zał</w:t>
      </w:r>
      <w:r w:rsidR="007D4C80">
        <w:rPr>
          <w:rFonts w:ascii="Arial" w:hAnsi="Arial" w:cs="Arial"/>
          <w:sz w:val="22"/>
          <w:szCs w:val="22"/>
        </w:rPr>
        <w:t xml:space="preserve">ącznik Nr 1 ( </w:t>
      </w:r>
      <w:r w:rsidR="007D4C80" w:rsidRPr="007D4C80">
        <w:rPr>
          <w:rFonts w:ascii="Arial" w:hAnsi="Arial" w:cs="Arial"/>
          <w:b/>
          <w:sz w:val="22"/>
          <w:szCs w:val="22"/>
        </w:rPr>
        <w:t>wykazy od 2A DO 2</w:t>
      </w:r>
      <w:r w:rsidR="00187E69" w:rsidRPr="007D4C80">
        <w:rPr>
          <w:rFonts w:ascii="Arial" w:hAnsi="Arial" w:cs="Arial"/>
          <w:b/>
          <w:sz w:val="22"/>
          <w:szCs w:val="22"/>
        </w:rPr>
        <w:t>D).</w:t>
      </w:r>
      <w:r w:rsidR="00187E69">
        <w:rPr>
          <w:rFonts w:ascii="Arial" w:hAnsi="Arial" w:cs="Arial"/>
          <w:sz w:val="22"/>
          <w:szCs w:val="22"/>
        </w:rPr>
        <w:t xml:space="preserve"> 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C9D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2</w:t>
      </w:r>
    </w:p>
    <w:p w:rsidR="00DA7C9D" w:rsidRPr="00126738" w:rsidRDefault="00DA7C9D" w:rsidP="00DA7C9D">
      <w:pPr>
        <w:spacing w:line="200" w:lineRule="atLeast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126738">
        <w:rPr>
          <w:rFonts w:ascii="Arial" w:hAnsi="Arial" w:cs="Arial"/>
          <w:sz w:val="22"/>
          <w:szCs w:val="22"/>
          <w:lang w:eastAsia="ar-SA"/>
        </w:rPr>
        <w:t xml:space="preserve">Umowa zostaje zawarta na czas określony od dnia </w:t>
      </w:r>
      <w:r>
        <w:rPr>
          <w:rFonts w:ascii="Arial" w:hAnsi="Arial" w:cs="Arial"/>
          <w:b/>
          <w:sz w:val="22"/>
          <w:szCs w:val="22"/>
          <w:lang w:eastAsia="ar-SA"/>
        </w:rPr>
        <w:t>01.</w:t>
      </w:r>
      <w:r w:rsidR="00944D9F">
        <w:rPr>
          <w:rFonts w:ascii="Arial" w:hAnsi="Arial" w:cs="Arial"/>
          <w:b/>
          <w:sz w:val="22"/>
          <w:szCs w:val="22"/>
          <w:lang w:eastAsia="ar-SA"/>
        </w:rPr>
        <w:t>09.2017r. – 31.12</w:t>
      </w:r>
      <w:r w:rsidR="00BF3D36">
        <w:rPr>
          <w:rFonts w:ascii="Arial" w:hAnsi="Arial" w:cs="Arial"/>
          <w:b/>
          <w:sz w:val="22"/>
          <w:szCs w:val="22"/>
          <w:lang w:eastAsia="ar-SA"/>
        </w:rPr>
        <w:t>.2017</w:t>
      </w:r>
      <w:r>
        <w:rPr>
          <w:rFonts w:ascii="Arial" w:hAnsi="Arial" w:cs="Arial"/>
          <w:b/>
          <w:sz w:val="22"/>
          <w:szCs w:val="22"/>
          <w:lang w:eastAsia="ar-SA"/>
        </w:rPr>
        <w:t>r.</w:t>
      </w:r>
    </w:p>
    <w:p w:rsidR="00DA7C9D" w:rsidRPr="00126738" w:rsidRDefault="00DA7C9D" w:rsidP="00DA7C9D">
      <w:pPr>
        <w:spacing w:line="200" w:lineRule="atLeast"/>
        <w:rPr>
          <w:rFonts w:ascii="Arial" w:hAnsi="Arial" w:cs="Arial"/>
          <w:sz w:val="22"/>
          <w:szCs w:val="22"/>
          <w:lang w:eastAsia="ar-SA"/>
        </w:rPr>
      </w:pPr>
    </w:p>
    <w:p w:rsidR="00DA7C9D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3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0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16"/>
          <w:szCs w:val="16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16"/>
          <w:szCs w:val="16"/>
        </w:rPr>
      </w:pPr>
    </w:p>
    <w:p w:rsidR="00DA7C9D" w:rsidRPr="00126738" w:rsidRDefault="00DA7C9D" w:rsidP="00DA7C9D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 xml:space="preserve">WYKONAWCA  dostarczać będzie żywność do magazynu żywnościowego ZAMAWIAJĄCEGO  w jego siedzibie własnym środkiem transportu, na własny koszt i </w:t>
      </w:r>
      <w:r w:rsidRPr="00126738">
        <w:rPr>
          <w:rFonts w:ascii="Arial" w:hAnsi="Arial" w:cs="Arial"/>
          <w:sz w:val="22"/>
          <w:szCs w:val="22"/>
        </w:rPr>
        <w:lastRenderedPageBreak/>
        <w:t xml:space="preserve">ryzyko w godzinach od </w:t>
      </w:r>
      <w:r>
        <w:rPr>
          <w:rFonts w:ascii="Arial" w:hAnsi="Arial" w:cs="Arial"/>
          <w:sz w:val="22"/>
          <w:szCs w:val="22"/>
        </w:rPr>
        <w:t>7.3</w:t>
      </w:r>
      <w:r w:rsidRPr="00126738">
        <w:rPr>
          <w:rFonts w:ascii="Arial" w:hAnsi="Arial" w:cs="Arial"/>
          <w:sz w:val="22"/>
          <w:szCs w:val="22"/>
        </w:rPr>
        <w:t xml:space="preserve">0 do 8.30 </w:t>
      </w:r>
      <w:r w:rsidRPr="0012673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26738">
        <w:rPr>
          <w:rFonts w:ascii="Arial" w:hAnsi="Arial" w:cs="Arial"/>
          <w:sz w:val="22"/>
          <w:szCs w:val="22"/>
        </w:rPr>
        <w:t xml:space="preserve">dnia następnego po dniu złożenia zamówienia pisemnego, telefonicznego lub elektronicznego. </w:t>
      </w:r>
    </w:p>
    <w:p w:rsidR="00DA7C9D" w:rsidRPr="00126738" w:rsidRDefault="00DA7C9D" w:rsidP="00DA7C9D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ZAMAWIAJĄCY przekaże rodzaj i ilość zamawianej żywności  jaka ma być dostarczona.</w:t>
      </w:r>
    </w:p>
    <w:p w:rsidR="00DA7C9D" w:rsidRPr="00126738" w:rsidRDefault="00DA7C9D" w:rsidP="00DA7C9D">
      <w:pPr>
        <w:pStyle w:val="Tekstpodstawowy"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Korygowanie dostaw przez ZAMAWIAJĄCEGO może nastąpić w przeddzień dostawy do godziny 15</w:t>
      </w:r>
      <w:r w:rsidRPr="00126738">
        <w:rPr>
          <w:rFonts w:ascii="Arial" w:hAnsi="Arial" w:cs="Arial"/>
          <w:sz w:val="22"/>
          <w:szCs w:val="22"/>
          <w:vertAlign w:val="superscript"/>
        </w:rPr>
        <w:t>00</w:t>
      </w:r>
      <w:r w:rsidRPr="00126738">
        <w:rPr>
          <w:rFonts w:ascii="Arial" w:hAnsi="Arial" w:cs="Arial"/>
          <w:sz w:val="22"/>
          <w:szCs w:val="22"/>
        </w:rPr>
        <w:t>.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4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widowControl w:val="0"/>
        <w:numPr>
          <w:ilvl w:val="0"/>
          <w:numId w:val="3"/>
        </w:numPr>
        <w:shd w:val="clear" w:color="auto" w:fill="FFFFFF"/>
        <w:tabs>
          <w:tab w:val="left" w:pos="450"/>
          <w:tab w:val="left" w:pos="482"/>
        </w:tabs>
        <w:suppressAutoHyphens/>
        <w:autoSpaceDE w:val="0"/>
        <w:spacing w:before="57" w:after="57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26738">
        <w:rPr>
          <w:rFonts w:ascii="Arial" w:eastAsia="Arial Unicode MS" w:hAnsi="Arial" w:cs="Arial"/>
          <w:sz w:val="22"/>
          <w:szCs w:val="22"/>
        </w:rPr>
        <w:t>ZAMAWIAJĄCY zamawiać będzie tylko te produkty , które wymienione zostały w formularzu ofertowym.  WYKONAWCA może zaproponować produkty równoważne o innej nazwie pod warunkiem, że posiadać one będą te same walory smakowe i właściwości, co produkty podane przykładowo. W takim przypadku należy zaznaczyć jakiego produktu dotyczy oferta równoważna i podać jego nazwę.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hd w:val="clear" w:color="auto" w:fill="FFFFFF"/>
        <w:tabs>
          <w:tab w:val="left" w:pos="450"/>
          <w:tab w:val="left" w:pos="482"/>
        </w:tabs>
        <w:suppressAutoHyphens/>
        <w:autoSpaceDE w:val="0"/>
        <w:spacing w:before="57" w:after="57"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26738">
        <w:rPr>
          <w:rFonts w:ascii="Arial" w:eastAsia="Arial Unicode MS" w:hAnsi="Arial" w:cs="Arial"/>
          <w:sz w:val="22"/>
          <w:szCs w:val="22"/>
        </w:rPr>
        <w:t>Żywność będąca przedmiotem zamówienia musi odpowiadać warunkom jakościowym zgodnym z obowiązującymi atestami, normami, prawem żywnościowym oraz z obowiązującymi zasadami GMP/GHP, GAP  i systemu HACCP.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hd w:val="clear" w:color="auto" w:fill="FFFFFF"/>
        <w:suppressAutoHyphens/>
        <w:spacing w:before="57" w:after="57"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WYKONAWCA udziela ZAMAWIAJĄCEMU gwarancji jakości zdrowotnej i trwałoś</w:t>
      </w:r>
      <w:r>
        <w:rPr>
          <w:rFonts w:ascii="Arial" w:hAnsi="Arial" w:cs="Arial"/>
          <w:sz w:val="22"/>
          <w:szCs w:val="22"/>
        </w:rPr>
        <w:t xml:space="preserve">ci dostarczonej żywności. </w:t>
      </w:r>
      <w:r w:rsidRPr="00126738">
        <w:rPr>
          <w:rFonts w:ascii="Arial" w:hAnsi="Arial" w:cs="Arial"/>
          <w:sz w:val="22"/>
          <w:szCs w:val="22"/>
        </w:rPr>
        <w:t xml:space="preserve"> Artykuły rolno – spożywcze muszą być składowane i transportowane w sposób zapewniający utrzymanie ich właściwej jakości handlowej.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uppressAutoHyphens/>
        <w:spacing w:before="57" w:after="57" w:line="360" w:lineRule="auto"/>
        <w:ind w:right="12"/>
        <w:jc w:val="both"/>
        <w:rPr>
          <w:rFonts w:ascii="Arial" w:hAnsi="Arial" w:cs="Arial"/>
          <w:bCs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 xml:space="preserve">Dostarczana żywność musi być oznakowana widocznym, czytelnym i nieusuwalnym kodem identyfikacyjnym oraz terminem przydatności, umożliwiającym identyfikację artykułu spożywczego z danej partii produkcyjnej, nadanym przez producenta i umożliwiające ich identyfikowalność, </w:t>
      </w:r>
      <w:r w:rsidRPr="00126738">
        <w:rPr>
          <w:rFonts w:ascii="Arial" w:hAnsi="Arial" w:cs="Arial"/>
          <w:bCs/>
          <w:sz w:val="22"/>
          <w:szCs w:val="22"/>
        </w:rPr>
        <w:t>zgodne z obowiązującymi w tym zakresie przepisami prawa żywnościowego.</w:t>
      </w:r>
    </w:p>
    <w:p w:rsidR="00DA7C9D" w:rsidRPr="00126738" w:rsidRDefault="00DA7C9D" w:rsidP="00DA7C9D">
      <w:pPr>
        <w:pStyle w:val="Tekstkomentarza1"/>
        <w:numPr>
          <w:ilvl w:val="0"/>
          <w:numId w:val="3"/>
        </w:numPr>
        <w:spacing w:before="57" w:after="57" w:line="360" w:lineRule="auto"/>
        <w:ind w:right="97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 xml:space="preserve">W przypadku otrzymania żywności o niewłaściwej jakości zdrowotnej czy handlowej ZAMAWIAJĄCY odmówi przyjęcia i zgłosi niezwłocznie reklamację osobiście lub  telefonicznie w dniu dostawy. 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uppressAutoHyphens/>
        <w:spacing w:before="57" w:after="57"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WYKONAWCA zobowiązuje się odebrać lub wymienić żywność nie spełniającą wymagań jakościowych  na wolną od wad, max do 6 godzin od dnia i godziny jego zgłoszenia i na własny koszt. WYKONAWCA podpisuje odbiór żywności nie spełniającej wymagań.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uppressAutoHyphens/>
        <w:spacing w:before="57" w:after="57"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uppressAutoHyphens/>
        <w:spacing w:before="57" w:after="57"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Odbiór ilościowo-jakościowy dostarczonej żywności, będzie potwierdzany przez upoważnionego pracownika ZAMAWIAJACEGO.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uppressAutoHyphens/>
        <w:spacing w:before="57" w:after="57"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lastRenderedPageBreak/>
        <w:t>WYKONAWCA zobowiązuje się do udostępnienia przy dostawie wszystkich niezbędnych informacji w celu dokonania oceny ilościowo – jakościowej odbieranej żywności.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uppressAutoHyphens/>
        <w:spacing w:before="57" w:after="57"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Podane w formularzu ofertowym, ilości stanowią szacunkowe zapotrzebowanie, jakie ZAMAWIAJACY przewiduje zakupić w okresie obowiązywania umowy. Z tytułu niezrealizowania wskazanych w formularz</w:t>
      </w:r>
      <w:r>
        <w:rPr>
          <w:rFonts w:ascii="Arial" w:hAnsi="Arial" w:cs="Arial"/>
          <w:sz w:val="22"/>
          <w:szCs w:val="22"/>
        </w:rPr>
        <w:t xml:space="preserve">u ofertowym, </w:t>
      </w:r>
      <w:r w:rsidRPr="00126738">
        <w:rPr>
          <w:rFonts w:ascii="Arial" w:hAnsi="Arial" w:cs="Arial"/>
          <w:sz w:val="22"/>
          <w:szCs w:val="22"/>
        </w:rPr>
        <w:t>i opisie przedmiotu zamówienia ilości WYKONAWCY  nie będą przysługiwały roszczenia przeciw ZAMAWIAJĄCEMU. ZAMAWIAJĄCY  może dokonać zmiany asortymentowej określonej w przedmiocie zamówienia w ramach limitu finansowego. Szczegółowa ilość zamawianych artykułów będzie określana każdorazowo jednostkowymi zamówieniami.</w:t>
      </w:r>
    </w:p>
    <w:p w:rsidR="00DA7C9D" w:rsidRPr="00126738" w:rsidRDefault="00DA7C9D" w:rsidP="00DA7C9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W szczególnych przypadkach, wynikających z potrzeby ZAMAWIAJĄCEGO, WYKONAWCA winien przyjąć doraźne zamówienie w trybie pilnej realizacji.</w:t>
      </w:r>
    </w:p>
    <w:p w:rsidR="00DA7C9D" w:rsidRPr="00126738" w:rsidRDefault="00DA7C9D" w:rsidP="00DA7C9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 xml:space="preserve">WYKONAWCA dostarczy zamówiony towar w terminie wskazanym przez ZAMAWIAJĄCEGO własnym ubezpieczonym środkiem transportu – spełniającym  warunki zgodne z zasadami GMP/GHP –do wglądu : dopuszczenie środka transportu przez </w:t>
      </w:r>
      <w:proofErr w:type="spellStart"/>
      <w:r w:rsidRPr="00126738">
        <w:rPr>
          <w:rFonts w:ascii="Arial" w:hAnsi="Arial" w:cs="Arial"/>
          <w:sz w:val="22"/>
          <w:szCs w:val="22"/>
        </w:rPr>
        <w:t>PPiS</w:t>
      </w:r>
      <w:proofErr w:type="spellEnd"/>
      <w:r w:rsidRPr="00126738">
        <w:rPr>
          <w:rFonts w:ascii="Arial" w:hAnsi="Arial" w:cs="Arial"/>
          <w:sz w:val="22"/>
          <w:szCs w:val="22"/>
        </w:rPr>
        <w:t xml:space="preserve"> do przewozu żywności, </w:t>
      </w:r>
    </w:p>
    <w:p w:rsidR="00DA7C9D" w:rsidRPr="00126738" w:rsidRDefault="00DA7C9D" w:rsidP="00DA7C9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Dysponenci i kierowcy WYKONAWCY winni posiadać aktualne świadectwa zdrowia,  decyzje sanitarne na środki transportu oraz czystą odzież ochronną.</w:t>
      </w:r>
    </w:p>
    <w:p w:rsidR="00DA7C9D" w:rsidRPr="00126738" w:rsidRDefault="00DA7C9D" w:rsidP="00DA7C9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Sposób dostawy oraz dostarczana żywność musi być zgodna z wszystkimi wymaganiami prawa żywnościowego.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5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left="360" w:right="1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126738">
        <w:rPr>
          <w:rFonts w:ascii="Arial" w:hAnsi="Arial" w:cs="Arial"/>
          <w:sz w:val="22"/>
          <w:szCs w:val="22"/>
        </w:rPr>
        <w:t>Nieuzasadnione zawyżanie cen, dostarczenie artykułów żywnościowych przeterminowanych lub złej jakości stanowić będzie podstawę do rozwiązania niniejszej umowy bez zachowania okresu wypowiedzenia.</w:t>
      </w:r>
    </w:p>
    <w:p w:rsidR="00DA7C9D" w:rsidRPr="00126738" w:rsidRDefault="00DA7C9D" w:rsidP="00DA7C9D">
      <w:pPr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right="12"/>
        <w:jc w:val="both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 xml:space="preserve">Zamawiający dopuszcza uzasadnioną podwyżkę cen artykułów spożywczych w przypadku zmiany nośników kosztów ich tworzenia, niezależnych od dostawcy. 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6</w:t>
      </w:r>
    </w:p>
    <w:p w:rsidR="00DA7C9D" w:rsidRPr="00126738" w:rsidRDefault="00DA7C9D" w:rsidP="00DA7C9D">
      <w:pPr>
        <w:pStyle w:val="Tekstpodstawowy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 xml:space="preserve">Rozliczenie należności odbywać się będzie na podstawie faktury VAT, 14 dni od daty otrzymania faktury na konto Dostawcy . </w:t>
      </w:r>
    </w:p>
    <w:p w:rsidR="00DA7C9D" w:rsidRDefault="00DA7C9D" w:rsidP="00DA7C9D">
      <w:pPr>
        <w:pStyle w:val="Tekstpodstawowy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7</w:t>
      </w:r>
    </w:p>
    <w:p w:rsidR="00DA7C9D" w:rsidRPr="00126738" w:rsidRDefault="00DA7C9D" w:rsidP="00DA7C9D">
      <w:pPr>
        <w:pStyle w:val="Tekstpodstawowy"/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sz w:val="22"/>
          <w:szCs w:val="22"/>
          <w:lang w:eastAsia="ar-SA"/>
        </w:rPr>
        <w:t>W razie wystąpienia istotnej zmiany okoliczności powodującej, że wykonanie umowy nie leży w interesie publicznym, czego nie można było przewidzieć w chwili podpisania  umowy, ZAMAWIAJĄCY zastrzega sobie możliwość odstą</w:t>
      </w:r>
      <w:r>
        <w:rPr>
          <w:rFonts w:ascii="Arial" w:hAnsi="Arial" w:cs="Arial"/>
          <w:sz w:val="22"/>
          <w:szCs w:val="22"/>
          <w:lang w:eastAsia="ar-SA"/>
        </w:rPr>
        <w:t>pienia od niniejszej umowy za 7</w:t>
      </w:r>
      <w:r w:rsidRPr="00126738">
        <w:rPr>
          <w:rFonts w:ascii="Arial" w:hAnsi="Arial" w:cs="Arial"/>
          <w:sz w:val="22"/>
          <w:szCs w:val="22"/>
          <w:lang w:eastAsia="ar-SA"/>
        </w:rPr>
        <w:t xml:space="preserve"> dniowym okresem wypowiedzenia.</w:t>
      </w:r>
    </w:p>
    <w:p w:rsidR="00DA7C9D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8</w:t>
      </w:r>
    </w:p>
    <w:p w:rsidR="00DA7C9D" w:rsidRPr="00126738" w:rsidRDefault="00DA7C9D" w:rsidP="00DA7C9D">
      <w:pPr>
        <w:pStyle w:val="Tekstpodstawowy"/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26738">
        <w:rPr>
          <w:rFonts w:ascii="Arial" w:hAnsi="Arial" w:cs="Arial"/>
          <w:sz w:val="22"/>
          <w:szCs w:val="22"/>
        </w:rPr>
        <w:t xml:space="preserve">Wszelkie spory wynikające z wykonania niniejszej umowy rozpatrywane będą przez Sąd   </w:t>
      </w:r>
      <w:r>
        <w:rPr>
          <w:rFonts w:ascii="Arial" w:hAnsi="Arial" w:cs="Arial"/>
          <w:sz w:val="22"/>
          <w:szCs w:val="22"/>
        </w:rPr>
        <w:t xml:space="preserve"> </w:t>
      </w:r>
      <w:r w:rsidRPr="00126738">
        <w:rPr>
          <w:rFonts w:ascii="Arial" w:hAnsi="Arial" w:cs="Arial"/>
          <w:sz w:val="22"/>
          <w:szCs w:val="22"/>
        </w:rPr>
        <w:t>Powszechny właściwy dla  ZAMAWIAJĄCEGO.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9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360" w:lineRule="auto"/>
        <w:ind w:left="180" w:hanging="18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</w:t>
      </w:r>
      <w:r w:rsidRPr="00126738">
        <w:rPr>
          <w:rFonts w:ascii="Arial" w:hAnsi="Arial" w:cs="Arial"/>
          <w:sz w:val="22"/>
          <w:szCs w:val="22"/>
          <w:lang w:eastAsia="ar-SA"/>
        </w:rPr>
        <w:t>W sprawach nie uregulowanych niniejszą umową stosuje się przepisy Kodeksu Cywilnego i ustawy z dnia 29 stycznia 2004</w:t>
      </w:r>
      <w:r>
        <w:rPr>
          <w:rFonts w:ascii="Arial" w:hAnsi="Arial" w:cs="Arial"/>
          <w:sz w:val="22"/>
          <w:szCs w:val="22"/>
          <w:lang w:eastAsia="ar-SA"/>
        </w:rPr>
        <w:t xml:space="preserve"> r. Prawo zamówień publicznych </w:t>
      </w:r>
      <w:r w:rsidRPr="00126738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1109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. (tekst jednolity Dz.</w:t>
      </w:r>
      <w:r w:rsidR="00BF3D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 z 2015 r. poz. 2164</w:t>
      </w:r>
      <w:r w:rsidRPr="00811092">
        <w:rPr>
          <w:rFonts w:ascii="Arial" w:hAnsi="Arial" w:cs="Arial"/>
          <w:sz w:val="22"/>
          <w:szCs w:val="22"/>
        </w:rPr>
        <w:t xml:space="preserve"> ze zmianami) </w:t>
      </w:r>
      <w:r w:rsidRPr="00126738">
        <w:rPr>
          <w:rFonts w:ascii="Arial" w:hAnsi="Arial" w:cs="Arial"/>
          <w:sz w:val="22"/>
          <w:szCs w:val="22"/>
          <w:lang w:eastAsia="ar-SA"/>
        </w:rPr>
        <w:t>oraz inne właściwe przepisy.</w:t>
      </w:r>
    </w:p>
    <w:p w:rsidR="00DA7C9D" w:rsidRPr="00126738" w:rsidRDefault="00DA7C9D" w:rsidP="00DA7C9D">
      <w:pPr>
        <w:spacing w:line="200" w:lineRule="atLeast"/>
        <w:ind w:firstLine="708"/>
        <w:rPr>
          <w:rFonts w:ascii="Arial" w:hAnsi="Arial" w:cs="Arial"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10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spacing w:line="360" w:lineRule="auto"/>
        <w:ind w:left="18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26738">
        <w:rPr>
          <w:rFonts w:ascii="Arial" w:hAnsi="Arial" w:cs="Arial"/>
          <w:sz w:val="22"/>
          <w:szCs w:val="22"/>
          <w:lang w:eastAsia="ar-SA"/>
        </w:rPr>
        <w:t xml:space="preserve">Wszelkie zmiany niniejszej umowy wymagają formy pisemnej,  w postaci aneksu, pod rygorem nieważności.   </w:t>
      </w:r>
    </w:p>
    <w:p w:rsidR="00DA7C9D" w:rsidRPr="00126738" w:rsidRDefault="00DA7C9D" w:rsidP="00DA7C9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spacing w:line="360" w:lineRule="auto"/>
        <w:ind w:left="708"/>
        <w:rPr>
          <w:rFonts w:ascii="Arial" w:hAnsi="Arial" w:cs="Arial"/>
        </w:rPr>
      </w:pPr>
    </w:p>
    <w:p w:rsidR="00DA7C9D" w:rsidRPr="00126738" w:rsidRDefault="00DA7C9D" w:rsidP="00DA7C9D">
      <w:pPr>
        <w:spacing w:line="200" w:lineRule="atLeast"/>
        <w:ind w:left="708"/>
        <w:rPr>
          <w:rFonts w:ascii="Arial" w:hAnsi="Arial" w:cs="Arial"/>
        </w:rPr>
      </w:pPr>
      <w:r w:rsidRPr="00126738">
        <w:rPr>
          <w:rFonts w:ascii="Arial" w:hAnsi="Arial" w:cs="Arial"/>
          <w:lang w:eastAsia="ar-SA"/>
        </w:rPr>
        <w:t xml:space="preserve"> </w:t>
      </w: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6738">
        <w:rPr>
          <w:rFonts w:ascii="Arial" w:hAnsi="Arial" w:cs="Arial"/>
          <w:b/>
          <w:bCs/>
          <w:sz w:val="22"/>
          <w:szCs w:val="22"/>
          <w:lang w:eastAsia="ar-SA"/>
        </w:rPr>
        <w:t>§ 11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spacing w:line="360" w:lineRule="auto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6738">
        <w:rPr>
          <w:rFonts w:ascii="Arial" w:hAnsi="Arial" w:cs="Arial"/>
          <w:sz w:val="22"/>
          <w:szCs w:val="22"/>
        </w:rPr>
        <w:t>Umowę sporządzono w dwóch jednobrzmiących egzemplarzach po jednym dla każdej    ze stron.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tabs>
          <w:tab w:val="left" w:pos="6750"/>
        </w:tabs>
        <w:ind w:firstLine="705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tabs>
          <w:tab w:val="left" w:pos="6750"/>
        </w:tabs>
        <w:ind w:firstLine="705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pStyle w:val="Tekstpodstawowy"/>
        <w:tabs>
          <w:tab w:val="left" w:pos="6750"/>
        </w:tabs>
        <w:ind w:firstLine="705"/>
        <w:rPr>
          <w:rFonts w:ascii="Arial" w:hAnsi="Arial" w:cs="Arial"/>
          <w:sz w:val="22"/>
          <w:szCs w:val="22"/>
        </w:rPr>
      </w:pPr>
      <w:r w:rsidRPr="00126738">
        <w:rPr>
          <w:rFonts w:ascii="Arial" w:hAnsi="Arial" w:cs="Arial"/>
          <w:sz w:val="22"/>
          <w:szCs w:val="22"/>
        </w:rPr>
        <w:t>ZAMAWIAJĄCY:</w:t>
      </w:r>
      <w:r w:rsidRPr="00126738">
        <w:rPr>
          <w:rFonts w:ascii="Arial" w:hAnsi="Arial" w:cs="Arial"/>
          <w:sz w:val="22"/>
          <w:szCs w:val="22"/>
        </w:rPr>
        <w:tab/>
        <w:t>WYKONAWCA:</w:t>
      </w:r>
    </w:p>
    <w:p w:rsidR="00DA7C9D" w:rsidRPr="00126738" w:rsidRDefault="00DA7C9D" w:rsidP="00DA7C9D">
      <w:pPr>
        <w:pStyle w:val="Tekstpodstawowy"/>
        <w:rPr>
          <w:rFonts w:ascii="Arial" w:hAnsi="Arial" w:cs="Arial"/>
          <w:sz w:val="22"/>
          <w:szCs w:val="22"/>
        </w:rPr>
      </w:pPr>
    </w:p>
    <w:p w:rsidR="00DA7C9D" w:rsidRPr="00126738" w:rsidRDefault="00DA7C9D" w:rsidP="00DA7C9D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DA7C9D" w:rsidRPr="00126738" w:rsidRDefault="00DA7C9D" w:rsidP="00DA7C9D">
      <w:pPr>
        <w:rPr>
          <w:rFonts w:ascii="Arial" w:hAnsi="Arial" w:cs="Arial"/>
        </w:rPr>
      </w:pPr>
    </w:p>
    <w:p w:rsidR="00DA7C9D" w:rsidRDefault="00DA7C9D" w:rsidP="00DA7C9D"/>
    <w:p w:rsidR="00DA7C9D" w:rsidRDefault="00DA7C9D" w:rsidP="00DA7C9D"/>
    <w:p w:rsidR="00DA7C9D" w:rsidRDefault="00DA7C9D" w:rsidP="00DA7C9D"/>
    <w:p w:rsidR="00DA7C9D" w:rsidRDefault="00DA7C9D" w:rsidP="00DA7C9D"/>
    <w:p w:rsidR="00C22598" w:rsidRDefault="00C22598"/>
    <w:sectPr w:rsidR="00C2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8F2"/>
    <w:multiLevelType w:val="hybridMultilevel"/>
    <w:tmpl w:val="2B085878"/>
    <w:lvl w:ilvl="0" w:tplc="157A2AE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F43234"/>
    <w:multiLevelType w:val="hybridMultilevel"/>
    <w:tmpl w:val="2592CFBA"/>
    <w:lvl w:ilvl="0" w:tplc="C562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037F5"/>
    <w:multiLevelType w:val="hybridMultilevel"/>
    <w:tmpl w:val="C1F09E76"/>
    <w:lvl w:ilvl="0" w:tplc="B7E44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6800501"/>
    <w:multiLevelType w:val="hybridMultilevel"/>
    <w:tmpl w:val="337A5AFC"/>
    <w:lvl w:ilvl="0" w:tplc="FF88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34079"/>
    <w:multiLevelType w:val="hybridMultilevel"/>
    <w:tmpl w:val="282EC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D"/>
    <w:rsid w:val="00187E69"/>
    <w:rsid w:val="007A169E"/>
    <w:rsid w:val="007D4C80"/>
    <w:rsid w:val="00944D9F"/>
    <w:rsid w:val="00BF3D36"/>
    <w:rsid w:val="00C22598"/>
    <w:rsid w:val="00DA7C9D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9358-C12A-4883-A581-80A5C3E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DA7C9D"/>
    <w:pPr>
      <w:jc w:val="both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A7C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DA7C9D"/>
    <w:pPr>
      <w:widowControl w:val="0"/>
      <w:suppressAutoHyphens/>
    </w:pPr>
    <w:rPr>
      <w:rFonts w:ascii="Thorndale AMT" w:eastAsia="Tahoma" w:hAnsi="Thorndale AMT"/>
    </w:rPr>
  </w:style>
  <w:style w:type="paragraph" w:customStyle="1" w:styleId="style2">
    <w:name w:val="style2"/>
    <w:basedOn w:val="Normalny"/>
    <w:rsid w:val="00DA7C9D"/>
    <w:pPr>
      <w:spacing w:after="120"/>
      <w:ind w:firstLine="360"/>
      <w:jc w:val="both"/>
    </w:pPr>
    <w:rPr>
      <w:color w:val="00008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C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SP6</cp:lastModifiedBy>
  <cp:revision>2</cp:revision>
  <cp:lastPrinted>2017-08-22T08:14:00Z</cp:lastPrinted>
  <dcterms:created xsi:type="dcterms:W3CDTF">2017-08-22T10:16:00Z</dcterms:created>
  <dcterms:modified xsi:type="dcterms:W3CDTF">2017-08-22T10:16:00Z</dcterms:modified>
</cp:coreProperties>
</file>